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F2D5F" w14:textId="77777777" w:rsidR="005D640D" w:rsidRPr="00966EE3" w:rsidRDefault="00966EE3">
      <w:pPr>
        <w:pStyle w:val="Heading1"/>
        <w:rPr>
          <w:u w:val="single"/>
        </w:rPr>
      </w:pPr>
      <w:r w:rsidRPr="00966EE3">
        <w:rPr>
          <w:u w:val="single"/>
        </w:rPr>
        <w:t>REQUEST FOR PROPOSALS (RFP)</w:t>
      </w:r>
    </w:p>
    <w:p w14:paraId="2E5C592C" w14:textId="24B81565" w:rsidR="005D640D" w:rsidRDefault="00966EE3">
      <w:pPr>
        <w:pStyle w:val="Heading2"/>
      </w:pPr>
      <w:r>
        <w:t>Flood-Proof Electrical Outlet Upgrade – Beattyville Main Street Lamp Posts</w:t>
      </w:r>
    </w:p>
    <w:p w14:paraId="27D5C7A6" w14:textId="3E1EAE21" w:rsidR="005D640D" w:rsidRDefault="00966EE3" w:rsidP="00966EE3">
      <w:pPr>
        <w:pStyle w:val="NoSpacing"/>
      </w:pPr>
      <w:r>
        <w:t>Beattyville Main Street/Lee County Tourism Kentucky</w:t>
      </w:r>
    </w:p>
    <w:p w14:paraId="4F58FCE7" w14:textId="77777777" w:rsidR="005D640D" w:rsidRDefault="00966EE3" w:rsidP="00966EE3">
      <w:pPr>
        <w:pStyle w:val="NoSpacing"/>
      </w:pPr>
      <w:r>
        <w:t>Issue Date: June 23, 2025</w:t>
      </w:r>
    </w:p>
    <w:p w14:paraId="23EAFC57" w14:textId="77777777" w:rsidR="005D640D" w:rsidRDefault="00966EE3" w:rsidP="00966EE3">
      <w:pPr>
        <w:pStyle w:val="NoSpacing"/>
      </w:pPr>
      <w:r>
        <w:t>Proposal Due Date: July 14, 2025</w:t>
      </w:r>
    </w:p>
    <w:p w14:paraId="08DF67F5" w14:textId="77777777" w:rsidR="005D640D" w:rsidRDefault="00966EE3">
      <w:pPr>
        <w:pStyle w:val="Heading2"/>
      </w:pPr>
      <w:r>
        <w:t>Project Overview</w:t>
      </w:r>
    </w:p>
    <w:p w14:paraId="7DA3C704" w14:textId="2B211592" w:rsidR="005D640D" w:rsidRDefault="00966EE3">
      <w:r>
        <w:t>Beattyville Main Street/Lee County Tourism is accepting sealed proposals from licensed electrical contractors for the flood-proofing and relocation of electrical outlets on approximately 40 lamp posts located along Main Street in downtown Beattyville. This project is being led by Beattyville Main Street in coordination with the City of Beattyville and Lee County Tourism. Project funded by RRG Community Foundation.</w:t>
      </w:r>
    </w:p>
    <w:p w14:paraId="0F16DA52" w14:textId="77777777" w:rsidR="005D640D" w:rsidRDefault="00966EE3">
      <w:pPr>
        <w:pStyle w:val="Heading2"/>
      </w:pPr>
      <w:r>
        <w:t>Scope of Work</w:t>
      </w:r>
    </w:p>
    <w:p w14:paraId="7AC2249F" w14:textId="77777777" w:rsidR="005D640D" w:rsidRDefault="00966EE3" w:rsidP="00966EE3">
      <w:pPr>
        <w:pStyle w:val="NoSpacing"/>
      </w:pPr>
      <w:r>
        <w:t>- Disconnect and remove the existing electrical outlets currently installed at the base of approximately 40 lamp posts.</w:t>
      </w:r>
    </w:p>
    <w:p w14:paraId="0503E7BE" w14:textId="77777777" w:rsidR="005D640D" w:rsidRDefault="00966EE3" w:rsidP="00966EE3">
      <w:pPr>
        <w:pStyle w:val="NoSpacing"/>
      </w:pPr>
      <w:r>
        <w:t>- Install new electrical outlets midway up each post, above known flood levels.</w:t>
      </w:r>
    </w:p>
    <w:p w14:paraId="01DE20CB" w14:textId="77777777" w:rsidR="005D640D" w:rsidRDefault="00966EE3" w:rsidP="00966EE3">
      <w:pPr>
        <w:pStyle w:val="NoSpacing"/>
      </w:pPr>
      <w:r>
        <w:t>- All new outlets must be housed in weatherproof and waterproof enclosures rated for outdoor use.</w:t>
      </w:r>
    </w:p>
    <w:p w14:paraId="419CCB23" w14:textId="77777777" w:rsidR="005D640D" w:rsidRDefault="00966EE3" w:rsidP="00966EE3">
      <w:pPr>
        <w:pStyle w:val="NoSpacing"/>
      </w:pPr>
      <w:r>
        <w:t>- Ensure all new electrical work meets state and local code requirements.</w:t>
      </w:r>
    </w:p>
    <w:p w14:paraId="3729CAD2" w14:textId="77777777" w:rsidR="005D640D" w:rsidRDefault="00966EE3" w:rsidP="00966EE3">
      <w:pPr>
        <w:pStyle w:val="NoSpacing"/>
      </w:pPr>
      <w:r>
        <w:t>- Properly dispose of any removed materials.</w:t>
      </w:r>
    </w:p>
    <w:p w14:paraId="5956A13F" w14:textId="77777777" w:rsidR="005D640D" w:rsidRDefault="00966EE3" w:rsidP="00966EE3">
      <w:pPr>
        <w:pStyle w:val="NoSpacing"/>
      </w:pPr>
      <w:r>
        <w:t>- Coordinate work to minimize disruption to pedestrian traffic and Main Street activities.</w:t>
      </w:r>
    </w:p>
    <w:p w14:paraId="6B74C83F" w14:textId="77777777" w:rsidR="005D640D" w:rsidRDefault="00966EE3" w:rsidP="00966EE3">
      <w:pPr>
        <w:pStyle w:val="NoSpacing"/>
      </w:pPr>
      <w:r>
        <w:t>- Contractor must complete all work within 60 days of the bid being awarded.</w:t>
      </w:r>
    </w:p>
    <w:p w14:paraId="7A331B55" w14:textId="77777777" w:rsidR="005D640D" w:rsidRDefault="00966EE3">
      <w:pPr>
        <w:pStyle w:val="Heading2"/>
      </w:pPr>
      <w:r>
        <w:t>Proposal Requirements</w:t>
      </w:r>
    </w:p>
    <w:p w14:paraId="15AC953A" w14:textId="77777777" w:rsidR="005D640D" w:rsidRDefault="00966EE3">
      <w:r>
        <w:t>Each proposal must include:</w:t>
      </w:r>
    </w:p>
    <w:p w14:paraId="18E5839A" w14:textId="77777777" w:rsidR="005D640D" w:rsidRDefault="00966EE3" w:rsidP="00966EE3">
      <w:pPr>
        <w:pStyle w:val="NoSpacing"/>
      </w:pPr>
      <w:r>
        <w:t>- Contractor’s license and insurance documentation</w:t>
      </w:r>
    </w:p>
    <w:p w14:paraId="37F660E5" w14:textId="77777777" w:rsidR="005D640D" w:rsidRDefault="00966EE3" w:rsidP="00966EE3">
      <w:pPr>
        <w:pStyle w:val="NoSpacing"/>
      </w:pPr>
      <w:r>
        <w:t>- Estimated timeline for project completion</w:t>
      </w:r>
    </w:p>
    <w:p w14:paraId="01F002A4" w14:textId="77777777" w:rsidR="005D640D" w:rsidRDefault="00966EE3" w:rsidP="00966EE3">
      <w:pPr>
        <w:pStyle w:val="NoSpacing"/>
      </w:pPr>
      <w:r>
        <w:t>- Itemized cost estimate</w:t>
      </w:r>
    </w:p>
    <w:p w14:paraId="6FA2120F" w14:textId="77777777" w:rsidR="005D640D" w:rsidRDefault="00966EE3" w:rsidP="00966EE3">
      <w:pPr>
        <w:pStyle w:val="NoSpacing"/>
      </w:pPr>
      <w:r>
        <w:t>- Warranty and service information</w:t>
      </w:r>
    </w:p>
    <w:p w14:paraId="379BCA67" w14:textId="77777777" w:rsidR="005D640D" w:rsidRDefault="00966EE3" w:rsidP="00966EE3">
      <w:pPr>
        <w:pStyle w:val="NoSpacing"/>
      </w:pPr>
      <w:r>
        <w:t>- At least two references for similar work completed</w:t>
      </w:r>
    </w:p>
    <w:p w14:paraId="6EB0B30C" w14:textId="77777777" w:rsidR="005D640D" w:rsidRDefault="00966EE3">
      <w:pPr>
        <w:pStyle w:val="Heading2"/>
      </w:pPr>
      <w:r>
        <w:t>Proposal Submission</w:t>
      </w:r>
    </w:p>
    <w:p w14:paraId="09D3C27A" w14:textId="36309212" w:rsidR="005D640D" w:rsidRDefault="00966EE3">
      <w:r>
        <w:t>Proposals must be submitted no later than July 14, 2025, to one of the following: In-Person or Mailed To:</w:t>
      </w:r>
      <w:r>
        <w:br/>
        <w:t>Beattyville Main Street/City of Beattyville</w:t>
      </w:r>
      <w:r>
        <w:br/>
        <w:t>ATTN: Mayor Scott Jackson, Teresa Mays, or Dedra Brandenburg</w:t>
      </w:r>
      <w:r>
        <w:br/>
        <w:t>P.O. Box 307</w:t>
      </w:r>
      <w:r>
        <w:br/>
        <w:t>Beattyville, KY 41311</w:t>
      </w:r>
    </w:p>
    <w:p w14:paraId="1BD878B9" w14:textId="77777777" w:rsidR="005D640D" w:rsidRDefault="00966EE3">
      <w:pPr>
        <w:pStyle w:val="Heading2"/>
      </w:pPr>
      <w:r>
        <w:t>Evaluation Criteria</w:t>
      </w:r>
    </w:p>
    <w:p w14:paraId="5A9BFFBC" w14:textId="77777777" w:rsidR="005D640D" w:rsidRDefault="00966EE3">
      <w:r>
        <w:t>Proposals will be evaluated based on cost, experience, proposed timeline, and ability to meet the outlined specifications.</w:t>
      </w:r>
    </w:p>
    <w:p w14:paraId="2DAEC7C8" w14:textId="77777777" w:rsidR="005D640D" w:rsidRDefault="00966EE3">
      <w:pPr>
        <w:pStyle w:val="Heading2"/>
      </w:pPr>
      <w:r>
        <w:t>Contact for Questions</w:t>
      </w:r>
    </w:p>
    <w:p w14:paraId="2533207F" w14:textId="3AEBBB8A" w:rsidR="005D640D" w:rsidRDefault="00966EE3">
      <w:r>
        <w:t>For questions or to schedule a site visit, contact:</w:t>
      </w:r>
      <w:r>
        <w:br/>
        <w:t>Teresa Mays, Beattyville Main Street Director</w:t>
      </w:r>
      <w:r>
        <w:br/>
        <w:t>Email: tmays@beattyville.org</w:t>
      </w:r>
      <w:r>
        <w:br/>
        <w:t>Phone: 606-567-7703</w:t>
      </w:r>
    </w:p>
    <w:sectPr w:rsidR="005D640D" w:rsidSect="00966EE3">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39604382">
    <w:abstractNumId w:val="8"/>
  </w:num>
  <w:num w:numId="2" w16cid:durableId="100417448">
    <w:abstractNumId w:val="6"/>
  </w:num>
  <w:num w:numId="3" w16cid:durableId="644819198">
    <w:abstractNumId w:val="5"/>
  </w:num>
  <w:num w:numId="4" w16cid:durableId="2055082088">
    <w:abstractNumId w:val="4"/>
  </w:num>
  <w:num w:numId="5" w16cid:durableId="1784180564">
    <w:abstractNumId w:val="7"/>
  </w:num>
  <w:num w:numId="6" w16cid:durableId="2038196012">
    <w:abstractNumId w:val="3"/>
  </w:num>
  <w:num w:numId="7" w16cid:durableId="1359697811">
    <w:abstractNumId w:val="2"/>
  </w:num>
  <w:num w:numId="8" w16cid:durableId="606471868">
    <w:abstractNumId w:val="1"/>
  </w:num>
  <w:num w:numId="9" w16cid:durableId="834536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B4712"/>
    <w:rsid w:val="005D640D"/>
    <w:rsid w:val="00966EE3"/>
    <w:rsid w:val="00975EF8"/>
    <w:rsid w:val="00AA1D8D"/>
    <w:rsid w:val="00AE7C0A"/>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D18F31"/>
  <w14:defaultImageDpi w14:val="300"/>
  <w15:docId w15:val="{2267026C-CD69-4428-8075-1E791CD34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Mays</cp:lastModifiedBy>
  <cp:revision>2</cp:revision>
  <dcterms:created xsi:type="dcterms:W3CDTF">2025-06-23T16:27:00Z</dcterms:created>
  <dcterms:modified xsi:type="dcterms:W3CDTF">2025-06-23T16:27:00Z</dcterms:modified>
  <cp:category/>
</cp:coreProperties>
</file>